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 </w:t>
      </w:r>
      <w:r>
        <w:rPr>
          <w:rFonts w:ascii="Verdana" w:eastAsia="Times New Roman" w:hAnsi="Verdana" w:cs="Times New Roman"/>
          <w:color w:val="000000"/>
          <w:sz w:val="17"/>
          <w:szCs w:val="17"/>
          <w:lang w:eastAsia="hr-HR"/>
        </w:rPr>
        <w:tab/>
      </w:r>
      <w:r w:rsidRPr="00D70253">
        <w:rPr>
          <w:rFonts w:ascii="Verdana" w:eastAsia="Times New Roman" w:hAnsi="Verdana" w:cs="Times New Roman"/>
          <w:color w:val="000000"/>
          <w:sz w:val="17"/>
          <w:szCs w:val="17"/>
          <w:lang w:eastAsia="hr-HR"/>
        </w:rPr>
        <w:t>Na temelju članka 107. Zakona o odgoju i obrazovanju u osnovnoj i srednjoj školi („Narodne novine“ 87/08, 86/09, 92/10, 105/10, 90/11, 16/12, 86/12, 94/13</w:t>
      </w:r>
      <w:r w:rsidR="006B3FE6">
        <w:rPr>
          <w:rFonts w:ascii="Verdana" w:eastAsia="Times New Roman" w:hAnsi="Verdana" w:cs="Times New Roman"/>
          <w:color w:val="000000"/>
          <w:sz w:val="17"/>
          <w:szCs w:val="17"/>
          <w:lang w:eastAsia="hr-HR"/>
        </w:rPr>
        <w:t xml:space="preserve">, 152/14 , 7/17, 68/18, 98/19, </w:t>
      </w:r>
      <w:r w:rsidRPr="00D70253">
        <w:rPr>
          <w:rFonts w:ascii="Verdana" w:eastAsia="Times New Roman" w:hAnsi="Verdana" w:cs="Times New Roman"/>
          <w:color w:val="000000"/>
          <w:sz w:val="17"/>
          <w:szCs w:val="17"/>
          <w:lang w:eastAsia="hr-HR"/>
        </w:rPr>
        <w:t>64/20</w:t>
      </w:r>
      <w:r w:rsidR="006B3FE6">
        <w:rPr>
          <w:rFonts w:ascii="Verdana" w:eastAsia="Times New Roman" w:hAnsi="Verdana" w:cs="Times New Roman"/>
          <w:color w:val="000000"/>
          <w:sz w:val="17"/>
          <w:szCs w:val="17"/>
          <w:lang w:eastAsia="hr-HR"/>
        </w:rPr>
        <w:t>, 151/22</w:t>
      </w:r>
      <w:r w:rsidRPr="00D70253">
        <w:rPr>
          <w:rFonts w:ascii="Verdana" w:eastAsia="Times New Roman" w:hAnsi="Verdana" w:cs="Times New Roman"/>
          <w:color w:val="000000"/>
          <w:sz w:val="17"/>
          <w:szCs w:val="17"/>
          <w:lang w:eastAsia="hr-HR"/>
        </w:rPr>
        <w:t>) te prema odredbama Pravilnika o načinu i postupku zapošljavanja u</w:t>
      </w:r>
      <w:r>
        <w:rPr>
          <w:rFonts w:ascii="Verdana" w:eastAsia="Times New Roman" w:hAnsi="Verdana" w:cs="Times New Roman"/>
          <w:color w:val="000000"/>
          <w:sz w:val="17"/>
          <w:szCs w:val="17"/>
          <w:lang w:eastAsia="hr-HR"/>
        </w:rPr>
        <w:t xml:space="preserve"> Ekonomskoj školi Velika Gorica, EKONOMSKA ŠKOLA VELIKA GORICA, Velika Gorica, Ulica kralja Stjepana</w:t>
      </w:r>
      <w:r w:rsidRPr="00D70253">
        <w:rPr>
          <w:rFonts w:ascii="Verdana" w:eastAsia="Times New Roman" w:hAnsi="Verdana" w:cs="Times New Roman"/>
          <w:color w:val="000000"/>
          <w:sz w:val="17"/>
          <w:szCs w:val="17"/>
          <w:lang w:eastAsia="hr-HR"/>
        </w:rPr>
        <w:t xml:space="preserve"> Tomaševića 21 raspisuje                                                            </w:t>
      </w:r>
    </w:p>
    <w:p w:rsidR="00D70253" w:rsidRPr="00D70253" w:rsidRDefault="00D70253" w:rsidP="00D70253">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N A T J E Č A J</w:t>
      </w:r>
    </w:p>
    <w:p w:rsidR="00D70253" w:rsidRPr="00D70253" w:rsidRDefault="00D70253" w:rsidP="00D70253">
      <w:pPr>
        <w:shd w:val="clear" w:color="auto" w:fill="F2FCFC"/>
        <w:spacing w:before="100" w:beforeAutospacing="1" w:after="100" w:afterAutospacing="1" w:line="240" w:lineRule="auto"/>
        <w:jc w:val="center"/>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za zasnivanje radnog odnosa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 </w:t>
      </w:r>
    </w:p>
    <w:p w:rsidR="00D70253" w:rsidRPr="00D70253" w:rsidRDefault="00D70253" w:rsidP="00D70253">
      <w:pPr>
        <w:pStyle w:val="Odlomakpopisa"/>
        <w:numPr>
          <w:ilvl w:val="0"/>
          <w:numId w:val="5"/>
        </w:numPr>
        <w:shd w:val="clear" w:color="auto" w:fill="F2FCFC"/>
        <w:spacing w:before="100" w:beforeAutospacing="1" w:after="100" w:afterAutospacing="1" w:line="240" w:lineRule="auto"/>
        <w:jc w:val="both"/>
        <w:rPr>
          <w:rFonts w:ascii="Verdana" w:eastAsia="Times New Roman" w:hAnsi="Verdana" w:cs="Times New Roman"/>
          <w:b/>
          <w:bCs/>
          <w:color w:val="000000"/>
          <w:sz w:val="17"/>
          <w:szCs w:val="17"/>
          <w:lang w:eastAsia="hr-HR"/>
        </w:rPr>
      </w:pPr>
      <w:r w:rsidRPr="00D70253">
        <w:rPr>
          <w:rFonts w:ascii="Verdana" w:eastAsia="Times New Roman" w:hAnsi="Verdana" w:cs="Times New Roman"/>
          <w:b/>
          <w:bCs/>
          <w:color w:val="000000"/>
          <w:sz w:val="17"/>
          <w:szCs w:val="17"/>
          <w:lang w:eastAsia="hr-HR"/>
        </w:rPr>
        <w:t>NASTAVNIK/</w:t>
      </w:r>
      <w:r w:rsidR="006B3FE6">
        <w:rPr>
          <w:rFonts w:ascii="Verdana" w:eastAsia="Times New Roman" w:hAnsi="Verdana" w:cs="Times New Roman"/>
          <w:b/>
          <w:bCs/>
          <w:color w:val="000000"/>
          <w:sz w:val="17"/>
          <w:szCs w:val="17"/>
          <w:lang w:eastAsia="hr-HR"/>
        </w:rPr>
        <w:t>CA MATEMATIKE, 2</w:t>
      </w:r>
      <w:r w:rsidRPr="00D70253">
        <w:rPr>
          <w:rFonts w:ascii="Verdana" w:eastAsia="Times New Roman" w:hAnsi="Verdana" w:cs="Times New Roman"/>
          <w:b/>
          <w:bCs/>
          <w:color w:val="000000"/>
          <w:sz w:val="17"/>
          <w:szCs w:val="17"/>
          <w:lang w:eastAsia="hr-HR"/>
        </w:rPr>
        <w:t xml:space="preserve"> izvršitelj</w:t>
      </w:r>
      <w:r w:rsidR="006B3FE6">
        <w:rPr>
          <w:rFonts w:ascii="Verdana" w:eastAsia="Times New Roman" w:hAnsi="Verdana" w:cs="Times New Roman"/>
          <w:b/>
          <w:bCs/>
          <w:color w:val="000000"/>
          <w:sz w:val="17"/>
          <w:szCs w:val="17"/>
          <w:lang w:eastAsia="hr-HR"/>
        </w:rPr>
        <w:t>a/</w:t>
      </w:r>
      <w:proofErr w:type="spellStart"/>
      <w:r w:rsidR="006B3FE6">
        <w:rPr>
          <w:rFonts w:ascii="Verdana" w:eastAsia="Times New Roman" w:hAnsi="Verdana" w:cs="Times New Roman"/>
          <w:b/>
          <w:bCs/>
          <w:color w:val="000000"/>
          <w:sz w:val="17"/>
          <w:szCs w:val="17"/>
          <w:lang w:eastAsia="hr-HR"/>
        </w:rPr>
        <w:t>ice</w:t>
      </w:r>
      <w:proofErr w:type="spellEnd"/>
      <w:r w:rsidRPr="00D70253">
        <w:rPr>
          <w:rFonts w:ascii="Verdana" w:eastAsia="Times New Roman" w:hAnsi="Verdana" w:cs="Times New Roman"/>
          <w:b/>
          <w:bCs/>
          <w:color w:val="000000"/>
          <w:sz w:val="17"/>
          <w:szCs w:val="17"/>
          <w:lang w:eastAsia="hr-HR"/>
        </w:rPr>
        <w:t xml:space="preserve"> na određeno (zamjena), puno radno vrijeme (40 sati ukupnog tjednog radnog vremena), uz uvjet probnog rada u trajanju od 3 mjeseca.</w:t>
      </w:r>
    </w:p>
    <w:p w:rsidR="00D70253" w:rsidRPr="00D70253" w:rsidRDefault="00D70253" w:rsidP="00D70253">
      <w:pPr>
        <w:shd w:val="clear" w:color="auto" w:fill="F2FCFC"/>
        <w:spacing w:before="100" w:beforeAutospacing="1" w:after="100" w:afterAutospacing="1" w:line="240" w:lineRule="auto"/>
        <w:ind w:left="708"/>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Mjesto rada: Ekonomska škola Velika Gorica, Ul. kralja Stjepana Tomaševića 21, Velika Gorica.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Kandidati koji se prijavljuju na natječaj, uz opće uvjete za zasnivanje radnog odnosa, trebaju ispunjavati i posebne uvjete sukladno čl. 105. i čl. 106. Zakona o odgoju i obrazovanju u osnovnoj i srednjoj školi i Pravilnika o stručnoj spremi i pedagoško psihološkom obrazovanju nastavnika u srednjem školstvu te strukovnom kurikulumu.</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U prijavi na natječaj navode se osobni podaci podnositelja prijave (osobno ime, adresa stanovanja, kontakt podaci (broj te</w:t>
      </w:r>
      <w:r w:rsidR="00143A4B">
        <w:rPr>
          <w:rFonts w:ascii="Verdana" w:eastAsia="Times New Roman" w:hAnsi="Verdana" w:cs="Times New Roman"/>
          <w:color w:val="000000"/>
          <w:sz w:val="17"/>
          <w:szCs w:val="17"/>
          <w:lang w:eastAsia="hr-HR"/>
        </w:rPr>
        <w:t>lefona/mobitela, e-mail adresa)</w:t>
      </w:r>
      <w:r w:rsidRPr="00D70253">
        <w:rPr>
          <w:rFonts w:ascii="Verdana" w:eastAsia="Times New Roman" w:hAnsi="Verdana" w:cs="Times New Roman"/>
          <w:color w:val="000000"/>
          <w:sz w:val="17"/>
          <w:szCs w:val="17"/>
          <w:lang w:eastAsia="hr-HR"/>
        </w:rPr>
        <w:t xml:space="preserve"> i naziv radnog mjesta na koje se prijavljuje.</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 Uz prijavu potrebno je priložiti:</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w:t>
      </w:r>
      <w:r>
        <w:rPr>
          <w:rFonts w:ascii="Verdana" w:eastAsia="Times New Roman" w:hAnsi="Verdana" w:cs="Times New Roman"/>
          <w:color w:val="000000"/>
          <w:sz w:val="17"/>
          <w:szCs w:val="17"/>
          <w:lang w:eastAsia="hr-HR"/>
        </w:rPr>
        <w:t xml:space="preserve"> </w:t>
      </w:r>
      <w:r w:rsidRPr="00D70253">
        <w:rPr>
          <w:rFonts w:ascii="Verdana" w:eastAsia="Times New Roman" w:hAnsi="Verdana" w:cs="Times New Roman"/>
          <w:b/>
          <w:bCs/>
          <w:color w:val="000000"/>
          <w:sz w:val="17"/>
          <w:szCs w:val="17"/>
          <w:lang w:eastAsia="hr-HR"/>
        </w:rPr>
        <w:t>životopis</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b/>
          <w:bCs/>
          <w:color w:val="000000"/>
          <w:sz w:val="17"/>
          <w:szCs w:val="17"/>
          <w:lang w:eastAsia="hr-HR"/>
        </w:rPr>
        <w:t>- dokaz o vrsti i stupnju stručne spreme (diploma, potvrda o pedagoškim kompetencijama) </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b/>
          <w:bCs/>
          <w:color w:val="000000"/>
          <w:sz w:val="17"/>
          <w:szCs w:val="17"/>
          <w:lang w:eastAsia="hr-HR"/>
        </w:rPr>
        <w:t>- dokaz o državljanstvu</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b/>
          <w:bCs/>
          <w:color w:val="000000"/>
          <w:sz w:val="17"/>
          <w:szCs w:val="17"/>
          <w:lang w:eastAsia="hr-HR"/>
        </w:rPr>
        <w:t xml:space="preserve">- potvrdu odnosno elektronski zapis o </w:t>
      </w:r>
      <w:proofErr w:type="spellStart"/>
      <w:r w:rsidRPr="00D70253">
        <w:rPr>
          <w:rFonts w:ascii="Verdana" w:eastAsia="Times New Roman" w:hAnsi="Verdana" w:cs="Times New Roman"/>
          <w:b/>
          <w:bCs/>
          <w:color w:val="000000"/>
          <w:sz w:val="17"/>
          <w:szCs w:val="17"/>
          <w:lang w:eastAsia="hr-HR"/>
        </w:rPr>
        <w:t>radnopravnom</w:t>
      </w:r>
      <w:proofErr w:type="spellEnd"/>
      <w:r w:rsidRPr="00D70253">
        <w:rPr>
          <w:rFonts w:ascii="Verdana" w:eastAsia="Times New Roman" w:hAnsi="Verdana" w:cs="Times New Roman"/>
          <w:b/>
          <w:bCs/>
          <w:color w:val="000000"/>
          <w:sz w:val="17"/>
          <w:szCs w:val="17"/>
          <w:lang w:eastAsia="hr-HR"/>
        </w:rPr>
        <w:t xml:space="preserve"> statusu – HZMO-a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b/>
          <w:bCs/>
          <w:color w:val="000000"/>
          <w:sz w:val="17"/>
          <w:szCs w:val="17"/>
          <w:lang w:eastAsia="hr-HR"/>
        </w:rPr>
        <w:t xml:space="preserve">-  uvjerenje da nije pod istragom i da se protiv osobe ne vodi kazneni postupak u smislu članka </w:t>
      </w:r>
      <w:r>
        <w:rPr>
          <w:rFonts w:ascii="Verdana" w:eastAsia="Times New Roman" w:hAnsi="Verdana" w:cs="Times New Roman"/>
          <w:b/>
          <w:bCs/>
          <w:color w:val="000000"/>
          <w:sz w:val="17"/>
          <w:szCs w:val="17"/>
          <w:lang w:eastAsia="hr-HR"/>
        </w:rPr>
        <w:t xml:space="preserve"> </w:t>
      </w:r>
      <w:r w:rsidRPr="00D70253">
        <w:rPr>
          <w:rFonts w:ascii="Verdana" w:eastAsia="Times New Roman" w:hAnsi="Verdana" w:cs="Times New Roman"/>
          <w:b/>
          <w:bCs/>
          <w:color w:val="000000"/>
          <w:sz w:val="17"/>
          <w:szCs w:val="17"/>
          <w:lang w:eastAsia="hr-HR"/>
        </w:rPr>
        <w:t>106. Zakona o odgoju i obrazovanju u osnovnoj i srednjoj školi (ne starije od 30 dana).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Na natječaj se mogu prijaviti osobe oba spola.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Poveznica na internetsku stranicu Ministarstva hrvatskih branitelja s popisom dokaza potrebnih za ostvarivanja prava prednosti: </w:t>
      </w:r>
      <w:hyperlink r:id="rId5" w:history="1">
        <w:r w:rsidRPr="00D70253">
          <w:rPr>
            <w:rFonts w:ascii="Verdana" w:eastAsia="Times New Roman" w:hAnsi="Verdana" w:cs="Times New Roman"/>
            <w:color w:val="0000FF"/>
            <w:sz w:val="17"/>
            <w:szCs w:val="17"/>
            <w:u w:val="single"/>
            <w:lang w:eastAsia="hr-HR"/>
          </w:rPr>
          <w:t>https://branitelji.gov.hr/UserDocsImages/NG/12%20Prosinac/Zapo%C5%A1ljavanje/Popis%20dokaza%20za%20ostvarivanje%20prava%20prednosti%20pri%20zapo%C5%A1ljavanju.pdf</w:t>
        </w:r>
      </w:hyperlink>
      <w:r w:rsidRPr="00D70253">
        <w:rPr>
          <w:rFonts w:ascii="Verdana" w:eastAsia="Times New Roman" w:hAnsi="Verdana" w:cs="Times New Roman"/>
          <w:color w:val="000000"/>
          <w:sz w:val="17"/>
          <w:szCs w:val="17"/>
          <w:lang w:eastAsia="hr-HR"/>
        </w:rPr>
        <w:t>.</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lastRenderedPageBreak/>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Poveznica na internetsku stranicu Ministarstva hrvatskih branitelja s popisom dokaza potrebnih za ostvarivanja prava prednosti: </w:t>
      </w:r>
      <w:hyperlink r:id="rId6" w:history="1">
        <w:r w:rsidRPr="00D70253">
          <w:rPr>
            <w:rFonts w:ascii="Verdana" w:eastAsia="Times New Roman" w:hAnsi="Verdana" w:cs="Times New Roman"/>
            <w:color w:val="0000FF"/>
            <w:sz w:val="17"/>
            <w:szCs w:val="17"/>
            <w:u w:val="single"/>
            <w:lang w:eastAsia="hr-HR"/>
          </w:rPr>
          <w:t>https://branitelji.gov.hr/UserDocsImages//dokumenti/Nikola//popis%20dokaza%20za%20ostvarivanje%20prava%20prednosti%20pri%20zapo%C5%A1ljavanju-%20Zakon%20o%20civilnim%20stradalnicima%20iz%20DR.pdf</w:t>
        </w:r>
      </w:hyperlink>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Kandidatom prijavljenim na natječaj smatra se samo osoba koja podnese pravodobnu i potpunu prijavu te ispunjava uvjete iz natječaja.</w:t>
      </w:r>
    </w:p>
    <w:p w:rsid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Sukladno članku 6., 7. i 11. Pravilnika o načinu i postupku zapošljavanja u Ekonomskoj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Ekonomskoj školi Velika Gorica: </w:t>
      </w:r>
      <w:hyperlink r:id="rId7" w:history="1">
        <w:r w:rsidRPr="00D70253">
          <w:rPr>
            <w:rFonts w:ascii="Verdana" w:eastAsia="Times New Roman" w:hAnsi="Verdana" w:cs="Times New Roman"/>
            <w:color w:val="0000FF"/>
            <w:sz w:val="17"/>
            <w:szCs w:val="17"/>
            <w:u w:val="single"/>
            <w:lang w:eastAsia="hr-HR"/>
          </w:rPr>
          <w:t>http://ss-ekonomska-velikagorica.skole.hr/skola/dokumenti</w:t>
        </w:r>
      </w:hyperlink>
    </w:p>
    <w:p w:rsid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Obavijest prijavljenim kandidatima o terminu održavanja razgovora bit će objavljen na mrežnoj stranici Škole </w:t>
      </w:r>
      <w:hyperlink r:id="rId8" w:history="1">
        <w:r w:rsidRPr="00D70253">
          <w:rPr>
            <w:rFonts w:ascii="Verdana" w:eastAsia="Times New Roman" w:hAnsi="Verdana" w:cs="Times New Roman"/>
            <w:color w:val="0000FF"/>
            <w:sz w:val="17"/>
            <w:szCs w:val="17"/>
            <w:u w:val="single"/>
            <w:lang w:eastAsia="hr-HR"/>
          </w:rPr>
          <w:t>http://ss-ekonomska-velikagorica.skole.hr/potreba_za_radnicima</w:t>
        </w:r>
      </w:hyperlink>
      <w:r w:rsidRPr="00D70253">
        <w:rPr>
          <w:rFonts w:ascii="Verdana" w:eastAsia="Times New Roman" w:hAnsi="Verdana" w:cs="Times New Roman"/>
          <w:color w:val="000000"/>
          <w:sz w:val="17"/>
          <w:szCs w:val="17"/>
          <w:lang w:eastAsia="hr-HR"/>
        </w:rPr>
        <w:t> (</w:t>
      </w:r>
      <w:r w:rsidRPr="00D70253">
        <w:rPr>
          <w:rFonts w:ascii="Verdana" w:eastAsia="Times New Roman" w:hAnsi="Verdana" w:cs="Times New Roman"/>
          <w:b/>
          <w:bCs/>
          <w:color w:val="000000"/>
          <w:sz w:val="17"/>
          <w:szCs w:val="17"/>
          <w:lang w:eastAsia="hr-HR"/>
        </w:rPr>
        <w:t>Natječaji za radna mjesta/</w:t>
      </w:r>
      <w:r w:rsidR="006F30AE">
        <w:rPr>
          <w:rFonts w:ascii="Verdana" w:eastAsia="Times New Roman" w:hAnsi="Verdana" w:cs="Times New Roman"/>
          <w:b/>
          <w:bCs/>
          <w:color w:val="000000"/>
          <w:sz w:val="17"/>
          <w:szCs w:val="17"/>
          <w:lang w:eastAsia="hr-HR"/>
        </w:rPr>
        <w:t xml:space="preserve"> </w:t>
      </w:r>
      <w:r w:rsidRPr="00D70253">
        <w:rPr>
          <w:rFonts w:ascii="Verdana" w:eastAsia="Times New Roman" w:hAnsi="Verdana" w:cs="Times New Roman"/>
          <w:b/>
          <w:bCs/>
          <w:color w:val="000000"/>
          <w:sz w:val="17"/>
          <w:szCs w:val="17"/>
          <w:lang w:eastAsia="hr-HR"/>
        </w:rPr>
        <w:t>Obavijesti i pozivi na razgovor</w:t>
      </w:r>
      <w:r w:rsidRPr="00D70253">
        <w:rPr>
          <w:rFonts w:ascii="Verdana" w:eastAsia="Times New Roman" w:hAnsi="Verdana" w:cs="Times New Roman"/>
          <w:color w:val="000000"/>
          <w:sz w:val="17"/>
          <w:szCs w:val="17"/>
          <w:lang w:eastAsia="hr-HR"/>
        </w:rPr>
        <w:t>) najmanje tri dana prije dana određenog za razgovor s kandidatima.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Za kandidata koji ne pristupi razgovoru smatrat će se da je odustao od prijave na natječaj.</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Kandidati potrebne dokumente dostavljaju u neovjerenim preslikama, a nakon odabira kandidata, a prije potpisivanja ugovora o radu, odabrani kandidat će dostaviti originale dokumenata ili ovjerene preslike.</w:t>
      </w:r>
    </w:p>
    <w:p w:rsid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Prijave s dokazima o ispunjavanju uvjeta dostaviti</w:t>
      </w:r>
      <w:r w:rsidR="006B3FE6">
        <w:rPr>
          <w:rFonts w:ascii="Verdana" w:eastAsia="Times New Roman" w:hAnsi="Verdana" w:cs="Times New Roman"/>
          <w:color w:val="000000"/>
          <w:sz w:val="17"/>
          <w:szCs w:val="17"/>
          <w:lang w:eastAsia="hr-HR"/>
        </w:rPr>
        <w:t xml:space="preserve"> skenirane na e-mail adresu škole: </w:t>
      </w:r>
      <w:r w:rsidR="006B3FE6" w:rsidRPr="006B3FE6">
        <w:rPr>
          <w:rFonts w:ascii="Verdana" w:eastAsia="Times New Roman" w:hAnsi="Verdana" w:cs="Times New Roman"/>
          <w:b/>
          <w:color w:val="000000"/>
          <w:sz w:val="17"/>
          <w:szCs w:val="17"/>
          <w:lang w:eastAsia="hr-HR"/>
        </w:rPr>
        <w:t xml:space="preserve">ured@ss-ekonomska-velikagorica.skole.hr </w:t>
      </w:r>
      <w:r w:rsidR="006B3FE6">
        <w:rPr>
          <w:rFonts w:ascii="Verdana" w:eastAsia="Times New Roman" w:hAnsi="Verdana" w:cs="Times New Roman"/>
          <w:color w:val="000000"/>
          <w:sz w:val="17"/>
          <w:szCs w:val="17"/>
          <w:lang w:eastAsia="hr-HR"/>
        </w:rPr>
        <w:t>ili</w:t>
      </w:r>
      <w:r w:rsidRPr="00D70253">
        <w:rPr>
          <w:rFonts w:ascii="Verdana" w:eastAsia="Times New Roman" w:hAnsi="Verdana" w:cs="Times New Roman"/>
          <w:color w:val="000000"/>
          <w:sz w:val="17"/>
          <w:szCs w:val="17"/>
          <w:lang w:eastAsia="hr-HR"/>
        </w:rPr>
        <w:t xml:space="preserve"> neposredno ili poštom u roku od </w:t>
      </w:r>
      <w:r w:rsidRPr="00D70253">
        <w:rPr>
          <w:rFonts w:ascii="Verdana" w:eastAsia="Times New Roman" w:hAnsi="Verdana" w:cs="Times New Roman"/>
          <w:b/>
          <w:bCs/>
          <w:color w:val="000000"/>
          <w:sz w:val="17"/>
          <w:szCs w:val="17"/>
          <w:lang w:eastAsia="hr-HR"/>
        </w:rPr>
        <w:t>osam (8)</w:t>
      </w:r>
      <w:r w:rsidRPr="00D70253">
        <w:rPr>
          <w:rFonts w:ascii="Verdana" w:eastAsia="Times New Roman" w:hAnsi="Verdana" w:cs="Times New Roman"/>
          <w:color w:val="000000"/>
          <w:sz w:val="17"/>
          <w:szCs w:val="17"/>
          <w:lang w:eastAsia="hr-HR"/>
        </w:rPr>
        <w:t> </w:t>
      </w:r>
      <w:r w:rsidRPr="00D70253">
        <w:rPr>
          <w:rFonts w:ascii="Verdana" w:eastAsia="Times New Roman" w:hAnsi="Verdana" w:cs="Times New Roman"/>
          <w:b/>
          <w:bCs/>
          <w:color w:val="000000"/>
          <w:sz w:val="17"/>
          <w:szCs w:val="17"/>
          <w:lang w:eastAsia="hr-HR"/>
        </w:rPr>
        <w:t>dana </w:t>
      </w:r>
      <w:r w:rsidRPr="00D70253">
        <w:rPr>
          <w:rFonts w:ascii="Verdana" w:eastAsia="Times New Roman" w:hAnsi="Verdana" w:cs="Times New Roman"/>
          <w:color w:val="000000"/>
          <w:sz w:val="17"/>
          <w:szCs w:val="17"/>
          <w:lang w:eastAsia="hr-HR"/>
        </w:rPr>
        <w:t>od dana objave natječaja na adresu škole: </w:t>
      </w:r>
      <w:r w:rsidRPr="00D70253">
        <w:rPr>
          <w:rFonts w:ascii="Verdana" w:eastAsia="Times New Roman" w:hAnsi="Verdana" w:cs="Times New Roman"/>
          <w:b/>
          <w:bCs/>
          <w:color w:val="000000"/>
          <w:sz w:val="17"/>
          <w:szCs w:val="17"/>
          <w:lang w:eastAsia="hr-HR"/>
        </w:rPr>
        <w:t>EKONOMSKA ŠKOLA VELIKA GORICA, 10410 Velika Gorica, Ul. kralja Stjepana Tomaševića 21, </w:t>
      </w:r>
      <w:r w:rsidRPr="00D70253">
        <w:rPr>
          <w:rFonts w:ascii="Verdana" w:eastAsia="Times New Roman" w:hAnsi="Verdana" w:cs="Times New Roman"/>
          <w:color w:val="000000"/>
          <w:sz w:val="17"/>
          <w:szCs w:val="17"/>
          <w:lang w:eastAsia="hr-HR"/>
        </w:rPr>
        <w:t>s naznakom</w:t>
      </w:r>
      <w:r w:rsidRPr="00D70253">
        <w:rPr>
          <w:rFonts w:ascii="Verdana" w:eastAsia="Times New Roman" w:hAnsi="Verdana" w:cs="Times New Roman"/>
          <w:b/>
          <w:bCs/>
          <w:color w:val="000000"/>
          <w:sz w:val="17"/>
          <w:szCs w:val="17"/>
          <w:lang w:eastAsia="hr-HR"/>
        </w:rPr>
        <w:t> „prijava na natječaj“.</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Natječajna dokumentacija neće se vraćati kandidatima.</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Nepotpune i /ili nepravovremene prijave neće se razmatrati.</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Natječaj se objavljuje na mrežnim stranicama i oglasnim pločama HZZ-a te mrežnim stranicama i oglasnoj ploči Škole. </w:t>
      </w:r>
      <w:r w:rsidRPr="00D70253">
        <w:rPr>
          <w:rFonts w:ascii="Verdana" w:eastAsia="Times New Roman" w:hAnsi="Verdana" w:cs="Times New Roman"/>
          <w:b/>
          <w:bCs/>
          <w:color w:val="000000"/>
          <w:sz w:val="17"/>
          <w:szCs w:val="17"/>
          <w:lang w:eastAsia="hr-HR"/>
        </w:rPr>
        <w:t>Datum objave natječaja j</w:t>
      </w:r>
      <w:r w:rsidR="00067E0E">
        <w:rPr>
          <w:rFonts w:ascii="Verdana" w:eastAsia="Times New Roman" w:hAnsi="Verdana" w:cs="Times New Roman"/>
          <w:b/>
          <w:bCs/>
          <w:color w:val="000000"/>
          <w:sz w:val="17"/>
          <w:szCs w:val="17"/>
          <w:lang w:eastAsia="hr-HR"/>
        </w:rPr>
        <w:t>e 24</w:t>
      </w:r>
      <w:bookmarkStart w:id="0" w:name="_GoBack"/>
      <w:bookmarkEnd w:id="0"/>
      <w:r w:rsidR="00067E0E">
        <w:rPr>
          <w:rFonts w:ascii="Verdana" w:eastAsia="Times New Roman" w:hAnsi="Verdana" w:cs="Times New Roman"/>
          <w:b/>
          <w:bCs/>
          <w:color w:val="000000"/>
          <w:sz w:val="17"/>
          <w:szCs w:val="17"/>
          <w:lang w:eastAsia="hr-HR"/>
        </w:rPr>
        <w:t>. 8. 2023</w:t>
      </w:r>
      <w:r w:rsidRPr="00D70253">
        <w:rPr>
          <w:rFonts w:ascii="Verdana" w:eastAsia="Times New Roman" w:hAnsi="Verdana" w:cs="Times New Roman"/>
          <w:b/>
          <w:bCs/>
          <w:color w:val="000000"/>
          <w:sz w:val="17"/>
          <w:szCs w:val="17"/>
          <w:lang w:eastAsia="hr-HR"/>
        </w:rPr>
        <w:t>.</w:t>
      </w:r>
    </w:p>
    <w:p w:rsidR="00D70253" w:rsidRPr="00D70253" w:rsidRDefault="00D70253" w:rsidP="00D70253">
      <w:pPr>
        <w:shd w:val="clear" w:color="auto" w:fill="F2FCFC"/>
        <w:spacing w:before="100" w:beforeAutospacing="1" w:after="100" w:afterAutospacing="1" w:line="240" w:lineRule="auto"/>
        <w:jc w:val="both"/>
        <w:rPr>
          <w:rFonts w:ascii="Verdana" w:eastAsia="Times New Roman" w:hAnsi="Verdana" w:cs="Times New Roman"/>
          <w:color w:val="000000"/>
          <w:sz w:val="17"/>
          <w:szCs w:val="17"/>
          <w:lang w:eastAsia="hr-HR"/>
        </w:rPr>
      </w:pPr>
      <w:r w:rsidRPr="00D70253">
        <w:rPr>
          <w:rFonts w:ascii="Verdana" w:eastAsia="Times New Roman" w:hAnsi="Verdana" w:cs="Times New Roman"/>
          <w:color w:val="000000"/>
          <w:sz w:val="17"/>
          <w:szCs w:val="17"/>
          <w:lang w:eastAsia="hr-HR"/>
        </w:rPr>
        <w:t>O rezultatima natječaja svi kandidati će biti obaviješteni putem obavijesti na mrežnoj stranici Škole.</w:t>
      </w:r>
    </w:p>
    <w:p w:rsidR="007D7419" w:rsidRDefault="007D7419"/>
    <w:sectPr w:rsidR="007D7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A7F"/>
    <w:multiLevelType w:val="multilevel"/>
    <w:tmpl w:val="A376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D03084"/>
    <w:multiLevelType w:val="multilevel"/>
    <w:tmpl w:val="D97C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3E5173"/>
    <w:multiLevelType w:val="hybridMultilevel"/>
    <w:tmpl w:val="2E909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164E79"/>
    <w:multiLevelType w:val="multilevel"/>
    <w:tmpl w:val="59E0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E57436"/>
    <w:multiLevelType w:val="multilevel"/>
    <w:tmpl w:val="24CA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2"/>
    </w:lvlOverride>
  </w:num>
  <w:num w:numId="3">
    <w:abstractNumId w:val="4"/>
    <w:lvlOverride w:ilvl="0">
      <w:startOverride w:val="3"/>
    </w:lvlOverride>
  </w:num>
  <w:num w:numId="4">
    <w:abstractNumId w:val="0"/>
    <w:lvlOverride w:ilvl="0">
      <w:startOverride w:val="4"/>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53"/>
    <w:rsid w:val="00067E0E"/>
    <w:rsid w:val="00143A4B"/>
    <w:rsid w:val="00653373"/>
    <w:rsid w:val="006B3FE6"/>
    <w:rsid w:val="006F30AE"/>
    <w:rsid w:val="00753BB9"/>
    <w:rsid w:val="007D7419"/>
    <w:rsid w:val="00D70253"/>
    <w:rsid w:val="00EE6F27"/>
    <w:rsid w:val="00FD45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A89E"/>
  <w15:chartTrackingRefBased/>
  <w15:docId w15:val="{C664669A-6A16-482F-815B-BF29C72C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70253"/>
    <w:pPr>
      <w:ind w:left="720"/>
      <w:contextualSpacing/>
    </w:pPr>
  </w:style>
  <w:style w:type="character" w:styleId="Hiperveza">
    <w:name w:val="Hyperlink"/>
    <w:basedOn w:val="Zadanifontodlomka"/>
    <w:uiPriority w:val="99"/>
    <w:unhideWhenUsed/>
    <w:rsid w:val="006B3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konomska-velikagorica.skole.hr/potreba_za_radnicima" TargetMode="External"/><Relationship Id="rId3" Type="http://schemas.openxmlformats.org/officeDocument/2006/relationships/settings" Target="settings.xml"/><Relationship Id="rId7" Type="http://schemas.openxmlformats.org/officeDocument/2006/relationships/hyperlink" Target="http://ss-ekonomska-velikagorica.skole.hr/skola/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5761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EŠVG TAJNIŠTVO</cp:lastModifiedBy>
  <cp:revision>2</cp:revision>
  <dcterms:created xsi:type="dcterms:W3CDTF">2023-08-24T07:38:00Z</dcterms:created>
  <dcterms:modified xsi:type="dcterms:W3CDTF">2023-08-24T07:38:00Z</dcterms:modified>
</cp:coreProperties>
</file>